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791D90" w:rsidRPr="00791D90" w:rsidRDefault="00791D90" w:rsidP="00791D90">
      <w:pPr>
        <w:spacing w:line="480" w:lineRule="auto"/>
        <w:jc w:val="center"/>
        <w:rPr>
          <w:rFonts w:ascii="Times New Roman" w:hAnsi="Times New Roman" w:cs="Times New Roman"/>
          <w:color w:val="000000" w:themeColor="text1"/>
          <w:sz w:val="24"/>
          <w:szCs w:val="24"/>
        </w:rPr>
      </w:pPr>
    </w:p>
    <w:p w:rsidR="001C5D06" w:rsidRPr="00791D90" w:rsidRDefault="001C5D06" w:rsidP="00791D90">
      <w:pPr>
        <w:spacing w:line="480" w:lineRule="auto"/>
        <w:jc w:val="center"/>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t>Leadership Styles for the Five Stages of Radical Change.</w:t>
      </w:r>
    </w:p>
    <w:p w:rsidR="0080516D" w:rsidRPr="00791D90" w:rsidRDefault="0080516D" w:rsidP="00791D90">
      <w:pPr>
        <w:spacing w:line="480" w:lineRule="auto"/>
        <w:jc w:val="center"/>
        <w:rPr>
          <w:rFonts w:ascii="Times New Roman" w:hAnsi="Times New Roman" w:cs="Times New Roman"/>
          <w:iCs/>
          <w:color w:val="000000" w:themeColor="text1"/>
          <w:sz w:val="24"/>
          <w:szCs w:val="24"/>
        </w:rPr>
      </w:pPr>
      <w:r w:rsidRPr="00791D90">
        <w:rPr>
          <w:rFonts w:ascii="Times New Roman" w:hAnsi="Times New Roman" w:cs="Times New Roman"/>
          <w:iCs/>
          <w:color w:val="000000" w:themeColor="text1"/>
          <w:sz w:val="24"/>
          <w:szCs w:val="24"/>
        </w:rPr>
        <w:t>Name.</w:t>
      </w:r>
    </w:p>
    <w:p w:rsidR="0080516D" w:rsidRPr="00791D90" w:rsidRDefault="0080516D" w:rsidP="00791D90">
      <w:pPr>
        <w:spacing w:line="480" w:lineRule="auto"/>
        <w:jc w:val="center"/>
        <w:rPr>
          <w:rFonts w:ascii="Times New Roman" w:hAnsi="Times New Roman" w:cs="Times New Roman"/>
          <w:iCs/>
          <w:color w:val="000000" w:themeColor="text1"/>
          <w:sz w:val="24"/>
          <w:szCs w:val="24"/>
        </w:rPr>
      </w:pPr>
      <w:r w:rsidRPr="00791D90">
        <w:rPr>
          <w:rFonts w:ascii="Times New Roman" w:hAnsi="Times New Roman" w:cs="Times New Roman"/>
          <w:iCs/>
          <w:color w:val="000000" w:themeColor="text1"/>
          <w:sz w:val="24"/>
          <w:szCs w:val="24"/>
        </w:rPr>
        <w:t>Institution.</w:t>
      </w:r>
    </w:p>
    <w:p w:rsidR="0080516D" w:rsidRPr="00791D90" w:rsidRDefault="0080516D" w:rsidP="00791D90">
      <w:pPr>
        <w:spacing w:line="480" w:lineRule="auto"/>
        <w:jc w:val="center"/>
        <w:rPr>
          <w:rFonts w:ascii="Times New Roman" w:hAnsi="Times New Roman" w:cs="Times New Roman"/>
          <w:iCs/>
          <w:color w:val="000000" w:themeColor="text1"/>
          <w:sz w:val="24"/>
          <w:szCs w:val="24"/>
        </w:rPr>
      </w:pPr>
      <w:r w:rsidRPr="00791D90">
        <w:rPr>
          <w:rFonts w:ascii="Times New Roman" w:hAnsi="Times New Roman" w:cs="Times New Roman"/>
          <w:iCs/>
          <w:color w:val="000000" w:themeColor="text1"/>
          <w:sz w:val="24"/>
          <w:szCs w:val="24"/>
        </w:rPr>
        <w:t>Date.</w:t>
      </w:r>
    </w:p>
    <w:p w:rsidR="00791D90" w:rsidRDefault="00791D90" w:rsidP="00791D90">
      <w:pPr>
        <w:spacing w:line="480" w:lineRule="auto"/>
        <w:jc w:val="center"/>
        <w:rPr>
          <w:rFonts w:ascii="Times New Roman" w:hAnsi="Times New Roman" w:cs="Times New Roman"/>
          <w:color w:val="000000" w:themeColor="text1"/>
          <w:sz w:val="24"/>
          <w:szCs w:val="24"/>
        </w:rPr>
      </w:pPr>
    </w:p>
    <w:p w:rsidR="00791D90" w:rsidRDefault="00791D90" w:rsidP="00791D90">
      <w:pPr>
        <w:spacing w:line="480" w:lineRule="auto"/>
        <w:jc w:val="center"/>
        <w:rPr>
          <w:rFonts w:ascii="Times New Roman" w:hAnsi="Times New Roman" w:cs="Times New Roman"/>
          <w:color w:val="000000" w:themeColor="text1"/>
          <w:sz w:val="24"/>
          <w:szCs w:val="24"/>
        </w:rPr>
      </w:pPr>
    </w:p>
    <w:p w:rsidR="00791D90" w:rsidRDefault="00791D90" w:rsidP="00791D90">
      <w:pPr>
        <w:spacing w:line="480" w:lineRule="auto"/>
        <w:jc w:val="center"/>
        <w:rPr>
          <w:rFonts w:ascii="Times New Roman" w:hAnsi="Times New Roman" w:cs="Times New Roman"/>
          <w:color w:val="000000" w:themeColor="text1"/>
          <w:sz w:val="24"/>
          <w:szCs w:val="24"/>
        </w:rPr>
      </w:pPr>
    </w:p>
    <w:p w:rsidR="00791D90" w:rsidRDefault="00791D90" w:rsidP="00791D90">
      <w:pPr>
        <w:spacing w:line="480" w:lineRule="auto"/>
        <w:jc w:val="center"/>
        <w:rPr>
          <w:rFonts w:ascii="Times New Roman" w:hAnsi="Times New Roman" w:cs="Times New Roman"/>
          <w:color w:val="000000" w:themeColor="text1"/>
          <w:sz w:val="24"/>
          <w:szCs w:val="24"/>
        </w:rPr>
      </w:pPr>
    </w:p>
    <w:p w:rsidR="00791D90" w:rsidRDefault="00791D90" w:rsidP="00791D90">
      <w:pPr>
        <w:spacing w:line="480" w:lineRule="auto"/>
        <w:jc w:val="center"/>
        <w:rPr>
          <w:rFonts w:ascii="Times New Roman" w:hAnsi="Times New Roman" w:cs="Times New Roman"/>
          <w:color w:val="000000" w:themeColor="text1"/>
          <w:sz w:val="24"/>
          <w:szCs w:val="24"/>
        </w:rPr>
      </w:pPr>
    </w:p>
    <w:p w:rsidR="0080516D" w:rsidRPr="00791D90" w:rsidRDefault="00791D90" w:rsidP="00791D90">
      <w:pPr>
        <w:spacing w:line="480" w:lineRule="auto"/>
        <w:jc w:val="center"/>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lastRenderedPageBreak/>
        <w:t>Leadership Styles for the Five Stages of Radical Change.</w:t>
      </w:r>
    </w:p>
    <w:p w:rsidR="001C5D06" w:rsidRPr="00791D90" w:rsidRDefault="001C5D06" w:rsidP="00791D90">
      <w:pPr>
        <w:spacing w:line="480" w:lineRule="auto"/>
        <w:ind w:firstLine="720"/>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t xml:space="preserve">In my current industry, intelligence automation has proved to be the most impressive current disruption whose acute adoption seems to be much promising in the present and future. Independent analysts have often warned that any of the contemporary organizations that will delay inculcating intelligent automating in their operation and work processes will possibly lag behind. The benefits of intelligent automation can never be overlooked in any business. </w:t>
      </w:r>
    </w:p>
    <w:p w:rsidR="00E614D7" w:rsidRDefault="001C5D06" w:rsidP="00791D90">
      <w:pPr>
        <w:spacing w:line="480" w:lineRule="auto"/>
        <w:ind w:firstLine="720"/>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t xml:space="preserve">As a strategic leader, I have been able to lead my team through the change by working harder towards full automation. I have been focused on acting as a motivator and </w:t>
      </w:r>
      <w:r w:rsidR="00E614D7">
        <w:rPr>
          <w:rFonts w:ascii="Times New Roman" w:hAnsi="Times New Roman" w:cs="Times New Roman"/>
          <w:color w:val="000000" w:themeColor="text1"/>
          <w:sz w:val="24"/>
          <w:szCs w:val="24"/>
        </w:rPr>
        <w:t xml:space="preserve">a </w:t>
      </w:r>
      <w:r w:rsidRPr="00791D90">
        <w:rPr>
          <w:rFonts w:ascii="Times New Roman" w:hAnsi="Times New Roman" w:cs="Times New Roman"/>
          <w:color w:val="000000" w:themeColor="text1"/>
          <w:sz w:val="24"/>
          <w:szCs w:val="24"/>
        </w:rPr>
        <w:t>visionary</w:t>
      </w:r>
      <w:r w:rsidR="00E614D7">
        <w:rPr>
          <w:rFonts w:ascii="Times New Roman" w:hAnsi="Times New Roman" w:cs="Times New Roman"/>
          <w:color w:val="000000" w:themeColor="text1"/>
          <w:sz w:val="24"/>
          <w:szCs w:val="24"/>
        </w:rPr>
        <w:t xml:space="preserve"> leader</w:t>
      </w:r>
      <w:r w:rsidRPr="00791D90">
        <w:rPr>
          <w:rFonts w:ascii="Times New Roman" w:hAnsi="Times New Roman" w:cs="Times New Roman"/>
          <w:color w:val="000000" w:themeColor="text1"/>
          <w:sz w:val="24"/>
          <w:szCs w:val="24"/>
        </w:rPr>
        <w:t xml:space="preserve"> to my juniors thus allowing them to work in the sense of mission. My change role has been fully supported by the five core stages of radical change. Through planning, I was able to insight my team on the need f</w:t>
      </w:r>
      <w:r w:rsidR="00E614D7">
        <w:rPr>
          <w:rFonts w:ascii="Times New Roman" w:hAnsi="Times New Roman" w:cs="Times New Roman"/>
          <w:color w:val="000000" w:themeColor="text1"/>
          <w:sz w:val="24"/>
          <w:szCs w:val="24"/>
        </w:rPr>
        <w:t>or change while giving emphasis</w:t>
      </w:r>
      <w:r w:rsidRPr="00791D90">
        <w:rPr>
          <w:rFonts w:ascii="Times New Roman" w:hAnsi="Times New Roman" w:cs="Times New Roman"/>
          <w:color w:val="000000" w:themeColor="text1"/>
          <w:sz w:val="24"/>
          <w:szCs w:val="24"/>
        </w:rPr>
        <w:t xml:space="preserve"> on creativity, collecting the most essential data, examining alternatives and selecting the most appropriate automation technology. In the enabling phase, I have been able to prepare my team for change by providing an opportunity </w:t>
      </w:r>
      <w:r w:rsidR="00E614D7">
        <w:rPr>
          <w:rFonts w:ascii="Times New Roman" w:hAnsi="Times New Roman" w:cs="Times New Roman"/>
          <w:color w:val="000000" w:themeColor="text1"/>
          <w:sz w:val="24"/>
          <w:szCs w:val="24"/>
        </w:rPr>
        <w:t xml:space="preserve">to </w:t>
      </w:r>
      <w:r w:rsidRPr="00791D90">
        <w:rPr>
          <w:rFonts w:ascii="Times New Roman" w:hAnsi="Times New Roman" w:cs="Times New Roman"/>
          <w:color w:val="000000" w:themeColor="text1"/>
          <w:sz w:val="24"/>
          <w:szCs w:val="24"/>
        </w:rPr>
        <w:t>foresee the ultimate benefits of the radical change.</w:t>
      </w:r>
    </w:p>
    <w:p w:rsidR="001C5D06" w:rsidRPr="00791D90" w:rsidRDefault="001C5D06" w:rsidP="00791D90">
      <w:pPr>
        <w:spacing w:line="480" w:lineRule="auto"/>
        <w:ind w:firstLine="720"/>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t xml:space="preserve"> Another phase of radical change that has been of core importance is that of launching which implies the beginning of a change (Reardon, Reardon, &amp; Rowe, 1998). In this phase, I encouraged clear thinking amid all the stakeholders while paying attention to their rational thoughts. In the catalyzing phase, I made an effort to make sure that employees are highly motivated by making them feel that their effort in intelligen</w:t>
      </w:r>
      <w:r w:rsidR="00E614D7">
        <w:rPr>
          <w:rFonts w:ascii="Times New Roman" w:hAnsi="Times New Roman" w:cs="Times New Roman"/>
          <w:color w:val="000000" w:themeColor="text1"/>
          <w:sz w:val="24"/>
          <w:szCs w:val="24"/>
        </w:rPr>
        <w:t xml:space="preserve">t automation counts towards achieving </w:t>
      </w:r>
      <w:r w:rsidRPr="00791D90">
        <w:rPr>
          <w:rFonts w:ascii="Times New Roman" w:hAnsi="Times New Roman" w:cs="Times New Roman"/>
          <w:color w:val="000000" w:themeColor="text1"/>
          <w:sz w:val="24"/>
          <w:szCs w:val="24"/>
        </w:rPr>
        <w:t xml:space="preserve">productivity. I also ensured the most appropriate support through energizing and supporting team efforts.  After adopting intelligence automation, I ensured effective maintenance through overseeing as well as guiding people to continue their efforts while giving them the motivation as well as assistance to keep on practicing the new technology. </w:t>
      </w:r>
    </w:p>
    <w:p w:rsidR="001C5D06" w:rsidRPr="00791D90" w:rsidRDefault="001C5D06" w:rsidP="00791D90">
      <w:pPr>
        <w:spacing w:line="480" w:lineRule="auto"/>
        <w:ind w:firstLine="720"/>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lastRenderedPageBreak/>
        <w:t>The entire change process was effective because it was fully accomplished within the stipulated time and that it had voluminous benefits to the company. More importantly, the adoption of intelligent automation boosted the firm</w:t>
      </w:r>
      <w:r w:rsidR="00E614D7">
        <w:rPr>
          <w:rFonts w:ascii="Times New Roman" w:hAnsi="Times New Roman" w:cs="Times New Roman"/>
          <w:color w:val="000000" w:themeColor="text1"/>
          <w:sz w:val="24"/>
          <w:szCs w:val="24"/>
        </w:rPr>
        <w:t>’s</w:t>
      </w:r>
      <w:r w:rsidRPr="00791D90">
        <w:rPr>
          <w:rFonts w:ascii="Times New Roman" w:hAnsi="Times New Roman" w:cs="Times New Roman"/>
          <w:color w:val="000000" w:themeColor="text1"/>
          <w:sz w:val="24"/>
          <w:szCs w:val="24"/>
        </w:rPr>
        <w:t xml:space="preserve"> production in tenfold since there were reduced incidences of absenteeism and time wastage during the production process. Also, the change had some benefits on employee motivation through enhancing a feeling of contribution in every change we encountered in the entire firm. </w:t>
      </w:r>
    </w:p>
    <w:p w:rsidR="001C5D06" w:rsidRDefault="001C5D06" w:rsidP="00791D90">
      <w:pPr>
        <w:spacing w:line="480" w:lineRule="auto"/>
        <w:ind w:firstLine="720"/>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t>From this leadership approach, I learned that every current disruption in the industry has some laudable benefits based on the leaders as well as team</w:t>
      </w:r>
      <w:r w:rsidR="00E614D7">
        <w:rPr>
          <w:rFonts w:ascii="Times New Roman" w:hAnsi="Times New Roman" w:cs="Times New Roman"/>
          <w:color w:val="000000" w:themeColor="text1"/>
          <w:sz w:val="24"/>
          <w:szCs w:val="24"/>
        </w:rPr>
        <w:t>’s</w:t>
      </w:r>
      <w:r w:rsidRPr="00791D90">
        <w:rPr>
          <w:rFonts w:ascii="Times New Roman" w:hAnsi="Times New Roman" w:cs="Times New Roman"/>
          <w:color w:val="000000" w:themeColor="text1"/>
          <w:sz w:val="24"/>
          <w:szCs w:val="24"/>
        </w:rPr>
        <w:t xml:space="preserve"> perception</w:t>
      </w:r>
      <w:r w:rsidR="00B25476">
        <w:rPr>
          <w:rFonts w:ascii="Times New Roman" w:hAnsi="Times New Roman" w:cs="Times New Roman"/>
          <w:color w:val="000000" w:themeColor="text1"/>
          <w:sz w:val="24"/>
          <w:szCs w:val="24"/>
        </w:rPr>
        <w:t>s</w:t>
      </w:r>
      <w:r w:rsidRPr="00791D90">
        <w:rPr>
          <w:rFonts w:ascii="Times New Roman" w:hAnsi="Times New Roman" w:cs="Times New Roman"/>
          <w:color w:val="000000" w:themeColor="text1"/>
          <w:sz w:val="24"/>
          <w:szCs w:val="24"/>
        </w:rPr>
        <w:t>. The leadership also encouraged that change in an organization can only be successful as a result of teamwork in the entire change process. Moreover, the leadership experiences boosted my understanding that every change within an organization is not a simple task and hence we must be prepared to address the evident opposing views while ensuring common orientation amid the team. Experience from the radical change enhanced my understanding that technology has a potential to drive every bit of organization</w:t>
      </w:r>
      <w:r w:rsidR="00E614D7">
        <w:rPr>
          <w:rFonts w:ascii="Times New Roman" w:hAnsi="Times New Roman" w:cs="Times New Roman"/>
          <w:color w:val="000000" w:themeColor="text1"/>
          <w:sz w:val="24"/>
          <w:szCs w:val="24"/>
        </w:rPr>
        <w:t>al</w:t>
      </w:r>
      <w:r w:rsidRPr="00791D90">
        <w:rPr>
          <w:rFonts w:ascii="Times New Roman" w:hAnsi="Times New Roman" w:cs="Times New Roman"/>
          <w:color w:val="000000" w:themeColor="text1"/>
          <w:sz w:val="24"/>
          <w:szCs w:val="24"/>
        </w:rPr>
        <w:t xml:space="preserve"> operations. Intelligent automation, as a current change, stands a chance to grow the entire industry in the long run and hence leaders should not hesitate to subscribe to this change. </w:t>
      </w:r>
    </w:p>
    <w:p w:rsidR="00255523" w:rsidRDefault="00255523" w:rsidP="00791D90">
      <w:pPr>
        <w:spacing w:line="480" w:lineRule="auto"/>
        <w:ind w:firstLine="720"/>
        <w:rPr>
          <w:rFonts w:ascii="Times New Roman" w:hAnsi="Times New Roman" w:cs="Times New Roman"/>
          <w:color w:val="000000" w:themeColor="text1"/>
          <w:sz w:val="24"/>
          <w:szCs w:val="24"/>
        </w:rPr>
      </w:pPr>
    </w:p>
    <w:p w:rsidR="00255523" w:rsidRDefault="00255523" w:rsidP="00791D90">
      <w:pPr>
        <w:spacing w:line="480" w:lineRule="auto"/>
        <w:ind w:firstLine="720"/>
        <w:rPr>
          <w:rFonts w:ascii="Times New Roman" w:hAnsi="Times New Roman" w:cs="Times New Roman"/>
          <w:color w:val="000000" w:themeColor="text1"/>
          <w:sz w:val="24"/>
          <w:szCs w:val="24"/>
        </w:rPr>
      </w:pPr>
    </w:p>
    <w:p w:rsidR="00255523" w:rsidRDefault="00255523" w:rsidP="00791D90">
      <w:pPr>
        <w:spacing w:line="480" w:lineRule="auto"/>
        <w:ind w:firstLine="720"/>
        <w:rPr>
          <w:rFonts w:ascii="Times New Roman" w:hAnsi="Times New Roman" w:cs="Times New Roman"/>
          <w:color w:val="000000" w:themeColor="text1"/>
          <w:sz w:val="24"/>
          <w:szCs w:val="24"/>
        </w:rPr>
      </w:pPr>
    </w:p>
    <w:p w:rsidR="00255523" w:rsidRDefault="00255523" w:rsidP="00791D90">
      <w:pPr>
        <w:spacing w:line="480" w:lineRule="auto"/>
        <w:ind w:firstLine="720"/>
        <w:rPr>
          <w:rFonts w:ascii="Times New Roman" w:hAnsi="Times New Roman" w:cs="Times New Roman"/>
          <w:color w:val="000000" w:themeColor="text1"/>
          <w:sz w:val="24"/>
          <w:szCs w:val="24"/>
        </w:rPr>
      </w:pPr>
    </w:p>
    <w:p w:rsidR="00255523" w:rsidRPr="00791D90" w:rsidRDefault="00255523" w:rsidP="00255523">
      <w:pPr>
        <w:spacing w:line="480" w:lineRule="auto"/>
        <w:rPr>
          <w:rFonts w:ascii="Times New Roman" w:hAnsi="Times New Roman" w:cs="Times New Roman"/>
          <w:color w:val="000000" w:themeColor="text1"/>
          <w:sz w:val="24"/>
          <w:szCs w:val="24"/>
        </w:rPr>
      </w:pPr>
    </w:p>
    <w:p w:rsidR="001A0E99" w:rsidRPr="00791D90" w:rsidRDefault="001A0E99" w:rsidP="00791D90">
      <w:pPr>
        <w:spacing w:line="480" w:lineRule="auto"/>
        <w:jc w:val="center"/>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rPr>
        <w:lastRenderedPageBreak/>
        <w:t>References.</w:t>
      </w:r>
    </w:p>
    <w:p w:rsidR="00DB0F85" w:rsidRPr="00791D90" w:rsidRDefault="00DB0F85" w:rsidP="00791D90">
      <w:pPr>
        <w:spacing w:line="480" w:lineRule="auto"/>
        <w:ind w:left="720" w:hanging="720"/>
        <w:rPr>
          <w:rFonts w:ascii="Times New Roman" w:hAnsi="Times New Roman" w:cs="Times New Roman"/>
          <w:color w:val="000000" w:themeColor="text1"/>
          <w:sz w:val="24"/>
          <w:szCs w:val="24"/>
        </w:rPr>
      </w:pPr>
      <w:r w:rsidRPr="00791D90">
        <w:rPr>
          <w:rFonts w:ascii="Times New Roman" w:hAnsi="Times New Roman" w:cs="Times New Roman"/>
          <w:color w:val="000000" w:themeColor="text1"/>
          <w:sz w:val="24"/>
          <w:szCs w:val="24"/>
          <w:shd w:val="clear" w:color="auto" w:fill="FFFFFF"/>
        </w:rPr>
        <w:t>Reardon, K. K., Reardon, K. J., &amp; Rowe, A. J. (1998). </w:t>
      </w:r>
      <w:r w:rsidRPr="00791D90">
        <w:rPr>
          <w:rFonts w:ascii="Times New Roman" w:hAnsi="Times New Roman" w:cs="Times New Roman"/>
          <w:i/>
          <w:iCs/>
          <w:color w:val="000000" w:themeColor="text1"/>
          <w:sz w:val="24"/>
          <w:szCs w:val="24"/>
          <w:shd w:val="clear" w:color="auto" w:fill="FFFFFF"/>
        </w:rPr>
        <w:t>Leadership styles for the five stages of radical change</w:t>
      </w:r>
      <w:r w:rsidRPr="00791D90">
        <w:rPr>
          <w:rFonts w:ascii="Times New Roman" w:hAnsi="Times New Roman" w:cs="Times New Roman"/>
          <w:color w:val="000000" w:themeColor="text1"/>
          <w:sz w:val="24"/>
          <w:szCs w:val="24"/>
          <w:shd w:val="clear" w:color="auto" w:fill="FFFFFF"/>
        </w:rPr>
        <w:t>. University of Southern California Marshall School of Business Los Angeles United States.</w:t>
      </w:r>
      <w:bookmarkStart w:id="0" w:name="_GoBack"/>
      <w:bookmarkEnd w:id="0"/>
    </w:p>
    <w:sectPr w:rsidR="00DB0F85" w:rsidRPr="00791D90" w:rsidSect="008051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0A2" w:rsidRDefault="003A50A2" w:rsidP="0080516D">
      <w:pPr>
        <w:spacing w:after="0" w:line="240" w:lineRule="auto"/>
      </w:pPr>
      <w:r>
        <w:separator/>
      </w:r>
    </w:p>
  </w:endnote>
  <w:endnote w:type="continuationSeparator" w:id="1">
    <w:p w:rsidR="003A50A2" w:rsidRDefault="003A50A2" w:rsidP="008051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0A2" w:rsidRDefault="003A50A2" w:rsidP="0080516D">
      <w:pPr>
        <w:spacing w:after="0" w:line="240" w:lineRule="auto"/>
      </w:pPr>
      <w:r>
        <w:separator/>
      </w:r>
    </w:p>
  </w:footnote>
  <w:footnote w:type="continuationSeparator" w:id="1">
    <w:p w:rsidR="003A50A2" w:rsidRDefault="003A50A2" w:rsidP="008051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90" w:rsidRPr="00791D90" w:rsidRDefault="00791D90">
    <w:pPr>
      <w:pStyle w:val="Header"/>
      <w:rPr>
        <w:rFonts w:ascii="Times New Roman" w:hAnsi="Times New Roman" w:cs="Times New Roman"/>
        <w:sz w:val="24"/>
        <w:szCs w:val="24"/>
      </w:rPr>
    </w:pPr>
    <w:r w:rsidRPr="00791D90">
      <w:rPr>
        <w:rFonts w:ascii="Times New Roman" w:hAnsi="Times New Roman" w:cs="Times New Roman"/>
        <w:color w:val="333333"/>
        <w:sz w:val="24"/>
        <w:szCs w:val="24"/>
      </w:rPr>
      <w:t>LEADERSHIP STYLES FOR THE FIVE STAGES OF RADICAL CHANGE.</w:t>
    </w:r>
    <w:r w:rsidRPr="00791D90">
      <w:rPr>
        <w:rFonts w:ascii="Times New Roman" w:hAnsi="Times New Roman" w:cs="Times New Roman"/>
        <w:color w:val="333333"/>
        <w:sz w:val="24"/>
        <w:szCs w:val="24"/>
      </w:rPr>
      <w:tab/>
    </w:r>
    <w:sdt>
      <w:sdtPr>
        <w:rPr>
          <w:rFonts w:ascii="Times New Roman" w:hAnsi="Times New Roman" w:cs="Times New Roman"/>
          <w:sz w:val="24"/>
          <w:szCs w:val="24"/>
        </w:rPr>
        <w:id w:val="-981540716"/>
        <w:docPartObj>
          <w:docPartGallery w:val="Page Numbers (Top of Page)"/>
          <w:docPartUnique/>
        </w:docPartObj>
      </w:sdtPr>
      <w:sdtEndPr>
        <w:rPr>
          <w:noProof/>
        </w:rPr>
      </w:sdtEndPr>
      <w:sdtContent>
        <w:r w:rsidR="0021697E" w:rsidRPr="00791D90">
          <w:rPr>
            <w:rFonts w:ascii="Times New Roman" w:hAnsi="Times New Roman" w:cs="Times New Roman"/>
            <w:sz w:val="24"/>
            <w:szCs w:val="24"/>
          </w:rPr>
          <w:fldChar w:fldCharType="begin"/>
        </w:r>
        <w:r w:rsidRPr="00791D90">
          <w:rPr>
            <w:rFonts w:ascii="Times New Roman" w:hAnsi="Times New Roman" w:cs="Times New Roman"/>
            <w:sz w:val="24"/>
            <w:szCs w:val="24"/>
          </w:rPr>
          <w:instrText xml:space="preserve"> PAGE   \* MERGEFORMAT </w:instrText>
        </w:r>
        <w:r w:rsidR="0021697E" w:rsidRPr="00791D90">
          <w:rPr>
            <w:rFonts w:ascii="Times New Roman" w:hAnsi="Times New Roman" w:cs="Times New Roman"/>
            <w:sz w:val="24"/>
            <w:szCs w:val="24"/>
          </w:rPr>
          <w:fldChar w:fldCharType="separate"/>
        </w:r>
        <w:r w:rsidR="00F22EE0">
          <w:rPr>
            <w:rFonts w:ascii="Times New Roman" w:hAnsi="Times New Roman" w:cs="Times New Roman"/>
            <w:noProof/>
            <w:sz w:val="24"/>
            <w:szCs w:val="24"/>
          </w:rPr>
          <w:t>4</w:t>
        </w:r>
        <w:r w:rsidR="0021697E" w:rsidRPr="00791D90">
          <w:rPr>
            <w:rFonts w:ascii="Times New Roman" w:hAnsi="Times New Roman" w:cs="Times New Roman"/>
            <w:noProof/>
            <w:sz w:val="24"/>
            <w:szCs w:val="24"/>
          </w:rPr>
          <w:fldChar w:fldCharType="end"/>
        </w:r>
      </w:sdtContent>
    </w:sdt>
  </w:p>
  <w:p w:rsidR="0080516D" w:rsidRPr="00791D90" w:rsidRDefault="0080516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6D" w:rsidRPr="0080516D" w:rsidRDefault="0080516D">
    <w:pPr>
      <w:pStyle w:val="Header"/>
      <w:rPr>
        <w:rFonts w:ascii="Times New Roman" w:hAnsi="Times New Roman" w:cs="Times New Roman"/>
        <w:sz w:val="24"/>
        <w:szCs w:val="24"/>
      </w:rPr>
    </w:pPr>
    <w:r w:rsidRPr="0080516D">
      <w:rPr>
        <w:rFonts w:ascii="Times New Roman" w:hAnsi="Times New Roman" w:cs="Times New Roman"/>
        <w:sz w:val="24"/>
        <w:szCs w:val="24"/>
      </w:rPr>
      <w:t xml:space="preserve">Running Head: </w:t>
    </w:r>
    <w:r w:rsidRPr="0080516D">
      <w:rPr>
        <w:rFonts w:ascii="Times New Roman" w:hAnsi="Times New Roman" w:cs="Times New Roman"/>
        <w:color w:val="333333"/>
        <w:sz w:val="24"/>
        <w:szCs w:val="24"/>
      </w:rPr>
      <w:t>LEADERSHIP STYLES FOR THE FIVE STAGES OF RADICAL CHANGE.</w:t>
    </w:r>
    <w:sdt>
      <w:sdtPr>
        <w:rPr>
          <w:rFonts w:ascii="Times New Roman" w:hAnsi="Times New Roman" w:cs="Times New Roman"/>
          <w:sz w:val="24"/>
          <w:szCs w:val="24"/>
        </w:rPr>
        <w:id w:val="404968591"/>
        <w:docPartObj>
          <w:docPartGallery w:val="Page Numbers (Top of Page)"/>
          <w:docPartUnique/>
        </w:docPartObj>
      </w:sdtPr>
      <w:sdtEndPr>
        <w:rPr>
          <w:noProof/>
        </w:rPr>
      </w:sdtEndPr>
      <w:sdtContent>
        <w:r w:rsidR="0021697E" w:rsidRPr="0080516D">
          <w:rPr>
            <w:rFonts w:ascii="Times New Roman" w:hAnsi="Times New Roman" w:cs="Times New Roman"/>
            <w:sz w:val="24"/>
            <w:szCs w:val="24"/>
          </w:rPr>
          <w:fldChar w:fldCharType="begin"/>
        </w:r>
        <w:r w:rsidRPr="0080516D">
          <w:rPr>
            <w:rFonts w:ascii="Times New Roman" w:hAnsi="Times New Roman" w:cs="Times New Roman"/>
            <w:sz w:val="24"/>
            <w:szCs w:val="24"/>
          </w:rPr>
          <w:instrText xml:space="preserve"> PAGE   \* MERGEFORMAT </w:instrText>
        </w:r>
        <w:r w:rsidR="0021697E" w:rsidRPr="0080516D">
          <w:rPr>
            <w:rFonts w:ascii="Times New Roman" w:hAnsi="Times New Roman" w:cs="Times New Roman"/>
            <w:sz w:val="24"/>
            <w:szCs w:val="24"/>
          </w:rPr>
          <w:fldChar w:fldCharType="separate"/>
        </w:r>
        <w:r w:rsidR="00F22EE0">
          <w:rPr>
            <w:rFonts w:ascii="Times New Roman" w:hAnsi="Times New Roman" w:cs="Times New Roman"/>
            <w:noProof/>
            <w:sz w:val="24"/>
            <w:szCs w:val="24"/>
          </w:rPr>
          <w:t>1</w:t>
        </w:r>
        <w:r w:rsidR="0021697E" w:rsidRPr="0080516D">
          <w:rPr>
            <w:rFonts w:ascii="Times New Roman" w:hAnsi="Times New Roman" w:cs="Times New Roman"/>
            <w:noProof/>
            <w:sz w:val="24"/>
            <w:szCs w:val="24"/>
          </w:rPr>
          <w:fldChar w:fldCharType="end"/>
        </w:r>
      </w:sdtContent>
    </w:sdt>
  </w:p>
  <w:p w:rsidR="0080516D" w:rsidRPr="0080516D" w:rsidRDefault="0080516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4E65"/>
    <w:rsid w:val="00004862"/>
    <w:rsid w:val="000C3925"/>
    <w:rsid w:val="001118D1"/>
    <w:rsid w:val="00115579"/>
    <w:rsid w:val="001A0E99"/>
    <w:rsid w:val="001C5D06"/>
    <w:rsid w:val="0021697E"/>
    <w:rsid w:val="00255523"/>
    <w:rsid w:val="00257455"/>
    <w:rsid w:val="0028626D"/>
    <w:rsid w:val="002E7A42"/>
    <w:rsid w:val="00317028"/>
    <w:rsid w:val="00352415"/>
    <w:rsid w:val="00387783"/>
    <w:rsid w:val="003A50A2"/>
    <w:rsid w:val="00490234"/>
    <w:rsid w:val="005A3C15"/>
    <w:rsid w:val="005F0ADC"/>
    <w:rsid w:val="00612DCB"/>
    <w:rsid w:val="00623E3A"/>
    <w:rsid w:val="006365FC"/>
    <w:rsid w:val="00655AA4"/>
    <w:rsid w:val="006770C2"/>
    <w:rsid w:val="00716B7B"/>
    <w:rsid w:val="00791D90"/>
    <w:rsid w:val="007A08B8"/>
    <w:rsid w:val="0080516D"/>
    <w:rsid w:val="00830607"/>
    <w:rsid w:val="0083324F"/>
    <w:rsid w:val="00853C09"/>
    <w:rsid w:val="0086419D"/>
    <w:rsid w:val="008B7670"/>
    <w:rsid w:val="00944EE0"/>
    <w:rsid w:val="009817AF"/>
    <w:rsid w:val="00995600"/>
    <w:rsid w:val="009B3565"/>
    <w:rsid w:val="009C5FA6"/>
    <w:rsid w:val="00A04385"/>
    <w:rsid w:val="00A972C5"/>
    <w:rsid w:val="00AE1571"/>
    <w:rsid w:val="00B041A6"/>
    <w:rsid w:val="00B25476"/>
    <w:rsid w:val="00C412A2"/>
    <w:rsid w:val="00CE5014"/>
    <w:rsid w:val="00D15315"/>
    <w:rsid w:val="00D33309"/>
    <w:rsid w:val="00D6204E"/>
    <w:rsid w:val="00DB0F85"/>
    <w:rsid w:val="00DC0A72"/>
    <w:rsid w:val="00DE4DF2"/>
    <w:rsid w:val="00E43019"/>
    <w:rsid w:val="00E46571"/>
    <w:rsid w:val="00E614D7"/>
    <w:rsid w:val="00E63850"/>
    <w:rsid w:val="00EA4E65"/>
    <w:rsid w:val="00F22EE0"/>
    <w:rsid w:val="00F876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3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16D"/>
  </w:style>
  <w:style w:type="paragraph" w:styleId="Footer">
    <w:name w:val="footer"/>
    <w:basedOn w:val="Normal"/>
    <w:link w:val="FooterChar"/>
    <w:uiPriority w:val="99"/>
    <w:unhideWhenUsed/>
    <w:rsid w:val="00805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1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2018-12-23T20:04:00Z</dcterms:created>
  <dcterms:modified xsi:type="dcterms:W3CDTF">2018-12-23T20:04:00Z</dcterms:modified>
</cp:coreProperties>
</file>